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75" w:rsidRDefault="00EA1675" w:rsidP="00EA1675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s materskou školou Lietavská Svinná - Babkov</w:t>
      </w:r>
    </w:p>
    <w:p w:rsidR="00EA1675" w:rsidRDefault="00EA1675" w:rsidP="00EA1675">
      <w:pPr>
        <w:pStyle w:val="Default"/>
        <w:rPr>
          <w:sz w:val="28"/>
          <w:szCs w:val="28"/>
        </w:rPr>
      </w:pPr>
      <w:r>
        <w:t xml:space="preserve"> </w:t>
      </w: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jc w:val="center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jc w:val="center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jc w:val="center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jc w:val="center"/>
        <w:rPr>
          <w:b/>
          <w:bCs/>
          <w:sz w:val="28"/>
          <w:szCs w:val="28"/>
        </w:rPr>
      </w:pPr>
    </w:p>
    <w:p w:rsidR="00EA1675" w:rsidRDefault="00EA1675" w:rsidP="00EA16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VZDELÁVACÍ PROGRAM  PRE  Ž</w:t>
      </w:r>
      <w:r w:rsidRPr="00EA1675">
        <w:rPr>
          <w:b/>
          <w:bCs/>
          <w:sz w:val="28"/>
          <w:szCs w:val="28"/>
        </w:rPr>
        <w:t xml:space="preserve">IAKOV SO ZRAKOVÝM POSTIHNUTÍM </w:t>
      </w:r>
    </w:p>
    <w:p w:rsidR="00EA1675" w:rsidRDefault="00EA1675" w:rsidP="00EA16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ISCED 1 – primárne vzdelávanie</w:t>
      </w:r>
    </w:p>
    <w:p w:rsidR="00EA1675" w:rsidRDefault="00EA1675" w:rsidP="00EA1675">
      <w:pPr>
        <w:pStyle w:val="Default"/>
        <w:rPr>
          <w:color w:val="auto"/>
        </w:rPr>
      </w:pPr>
    </w:p>
    <w:p w:rsidR="00EA1675" w:rsidRDefault="00EA1675" w:rsidP="00EA1675">
      <w:pPr>
        <w:pStyle w:val="Default"/>
        <w:rPr>
          <w:color w:val="auto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b/>
          <w:bCs/>
          <w:color w:val="auto"/>
        </w:rPr>
      </w:pPr>
    </w:p>
    <w:p w:rsidR="00EA1675" w:rsidRDefault="00EA1675" w:rsidP="00EA1675">
      <w:pPr>
        <w:pStyle w:val="Default"/>
        <w:rPr>
          <w:color w:val="auto"/>
        </w:rPr>
      </w:pPr>
      <w:r>
        <w:rPr>
          <w:b/>
          <w:bCs/>
          <w:color w:val="auto"/>
        </w:rPr>
        <w:lastRenderedPageBreak/>
        <w:t xml:space="preserve">1. Ciele výchovy a vzdelávania </w:t>
      </w:r>
    </w:p>
    <w:p w:rsidR="00EA1675" w:rsidRP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t>Všeobecné ciele primárneho vzdelávania základnej šk</w:t>
      </w:r>
      <w:r>
        <w:rPr>
          <w:color w:val="auto"/>
        </w:rPr>
        <w:t>oly pre ž</w:t>
      </w:r>
      <w:r w:rsidRPr="00EA1675">
        <w:rPr>
          <w:color w:val="auto"/>
        </w:rPr>
        <w:t xml:space="preserve">iakov </w:t>
      </w:r>
      <w:r>
        <w:rPr>
          <w:color w:val="auto"/>
        </w:rPr>
        <w:t>so zrakovým postihnutím sú totož</w:t>
      </w:r>
      <w:r w:rsidRPr="00EA1675">
        <w:rPr>
          <w:color w:val="auto"/>
        </w:rPr>
        <w:t>né s cieľmi formulovanými v ISCED 1 zameranými na postupné rozvíjanie kľúčov</w:t>
      </w:r>
      <w:r>
        <w:rPr>
          <w:color w:val="auto"/>
        </w:rPr>
        <w:t>ých spôsobilostí (kompetencií) ž</w:t>
      </w:r>
      <w:r w:rsidRPr="00EA1675">
        <w:rPr>
          <w:color w:val="auto"/>
        </w:rPr>
        <w:t xml:space="preserve">iakov ako základu všeobecného vzdelania prostredníctvom nasledujúcich cieľov: </w:t>
      </w:r>
    </w:p>
    <w:p w:rsidR="00EA1675" w:rsidRP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t xml:space="preserve"> </w:t>
      </w:r>
    </w:p>
    <w:p w:rsidR="00EA1675" w:rsidRP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t xml:space="preserve"> - </w:t>
      </w:r>
      <w:r>
        <w:rPr>
          <w:color w:val="auto"/>
        </w:rPr>
        <w:t>poskytnúť žiakom bohaté mož</w:t>
      </w:r>
      <w:r w:rsidRPr="00EA1675">
        <w:rPr>
          <w:color w:val="auto"/>
        </w:rPr>
        <w:t>nos</w:t>
      </w:r>
      <w:r>
        <w:rPr>
          <w:color w:val="auto"/>
        </w:rPr>
        <w:t>ti vedeného skúmania ich najbliž</w:t>
      </w:r>
      <w:r w:rsidRPr="00EA1675">
        <w:rPr>
          <w:color w:val="auto"/>
        </w:rPr>
        <w:t xml:space="preserve">šieho kultúrneho a prírodného prostredia tak, aby sa rozvíjala ich predstavivosť, tvorivosť a záujem skúmať svoje okolie, </w:t>
      </w:r>
    </w:p>
    <w:p w:rsidR="00EA1675" w:rsidRPr="00EA1675" w:rsidRDefault="00EA1675" w:rsidP="00EA1675">
      <w:pPr>
        <w:pStyle w:val="Default"/>
        <w:rPr>
          <w:color w:val="auto"/>
        </w:rPr>
      </w:pPr>
      <w:r>
        <w:rPr>
          <w:color w:val="auto"/>
        </w:rPr>
        <w:t>- umožniť ž</w:t>
      </w:r>
      <w:r w:rsidRPr="00EA1675">
        <w:rPr>
          <w:color w:val="auto"/>
        </w:rPr>
        <w:t>iakom spoznávať svoje vl</w:t>
      </w:r>
      <w:r>
        <w:rPr>
          <w:color w:val="auto"/>
        </w:rPr>
        <w:t>astné schopnosti a rozvojové mož</w:t>
      </w:r>
      <w:r w:rsidRPr="00EA1675">
        <w:rPr>
          <w:color w:val="auto"/>
        </w:rPr>
        <w:t xml:space="preserve">nosti a osvojiť si základy spôsobilosti učiť sa učiť sa a poznávať seba samého, </w:t>
      </w:r>
    </w:p>
    <w:p w:rsidR="00EA1675" w:rsidRP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t>- podporovať kog</w:t>
      </w:r>
      <w:r>
        <w:rPr>
          <w:color w:val="auto"/>
        </w:rPr>
        <w:t>nitívne procesy a spôsobilosti ž</w:t>
      </w:r>
      <w:r w:rsidRPr="00EA1675">
        <w:rPr>
          <w:color w:val="auto"/>
        </w:rPr>
        <w:t xml:space="preserve">iakov kriticky a tvorivo  myslieť prostredníctvom získavania vlastnej poznávacej skúsenosti a aktívnym  riešením problémov,   </w:t>
      </w:r>
    </w:p>
    <w:p w:rsidR="00EA1675" w:rsidRP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t xml:space="preserve">- </w:t>
      </w:r>
      <w:r>
        <w:rPr>
          <w:color w:val="auto"/>
        </w:rPr>
        <w:t>vyvážene rozvíjať  u ž</w:t>
      </w:r>
      <w:r w:rsidRPr="00EA1675">
        <w:rPr>
          <w:color w:val="auto"/>
        </w:rPr>
        <w:t xml:space="preserve">iakov spôsobilosti dorozumievať sa a porozumieť si, hodnotiť (vyberať a rozhodovať) a iniciatívne konať aj na základe </w:t>
      </w:r>
      <w:proofErr w:type="spellStart"/>
      <w:r w:rsidRPr="00EA1675">
        <w:rPr>
          <w:color w:val="auto"/>
        </w:rPr>
        <w:t>sebariadenia</w:t>
      </w:r>
      <w:proofErr w:type="spellEnd"/>
      <w:r w:rsidRPr="00EA1675">
        <w:rPr>
          <w:color w:val="auto"/>
        </w:rPr>
        <w:t xml:space="preserve"> a sebareflexie,  </w:t>
      </w:r>
    </w:p>
    <w:p w:rsidR="00EA1675" w:rsidRP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t xml:space="preserve">- podporovať rozvoj </w:t>
      </w:r>
      <w:proofErr w:type="spellStart"/>
      <w:r w:rsidRPr="00EA1675">
        <w:rPr>
          <w:color w:val="auto"/>
        </w:rPr>
        <w:t>intrapersonálnych</w:t>
      </w:r>
      <w:proofErr w:type="spellEnd"/>
      <w:r w:rsidRPr="00EA1675">
        <w:rPr>
          <w:color w:val="auto"/>
        </w:rPr>
        <w:t xml:space="preserve"> a interpersonálnych spôsobilostí, najmä otvorene vstupovať do sociálnych vzťahov,  účinne  spolupracovať, rozvíjať si sociáln</w:t>
      </w:r>
      <w:r>
        <w:rPr>
          <w:color w:val="auto"/>
        </w:rPr>
        <w:t>u vnímavosť a citlivosť k spoluž</w:t>
      </w:r>
      <w:r w:rsidRPr="00EA1675">
        <w:rPr>
          <w:color w:val="auto"/>
        </w:rPr>
        <w:t xml:space="preserve">iakom, učiteľom, rodičom, ďalším ľuďom obce a k svojmu širšiemu kultúrnemu a prírodnému okoliu,  </w:t>
      </w:r>
    </w:p>
    <w:p w:rsidR="00EA1675" w:rsidRPr="00EA1675" w:rsidRDefault="00EA1675" w:rsidP="00EA1675">
      <w:pPr>
        <w:pStyle w:val="Default"/>
        <w:rPr>
          <w:color w:val="auto"/>
        </w:rPr>
      </w:pPr>
      <w:r>
        <w:rPr>
          <w:color w:val="auto"/>
        </w:rPr>
        <w:t>- viesť ži</w:t>
      </w:r>
      <w:r w:rsidRPr="00EA1675">
        <w:rPr>
          <w:color w:val="auto"/>
        </w:rPr>
        <w:t xml:space="preserve">akov k tolerancii  a k akceptovaniu iných ľudí, ich  duchovno-kultúrnych hodnôt,  </w:t>
      </w:r>
    </w:p>
    <w:p w:rsidR="00EA1675" w:rsidRDefault="00EA1675" w:rsidP="00EA1675">
      <w:pPr>
        <w:pStyle w:val="Default"/>
        <w:rPr>
          <w:color w:val="auto"/>
        </w:rPr>
      </w:pPr>
      <w:r>
        <w:rPr>
          <w:color w:val="auto"/>
        </w:rPr>
        <w:t>- naučiť ž</w:t>
      </w:r>
      <w:r w:rsidRPr="00EA1675">
        <w:rPr>
          <w:color w:val="auto"/>
        </w:rPr>
        <w:t>iakov uplatňovať svoje práva a súčasne plniť svoje povinnosti, niesť zodpovednosť za svoje zdravie a aktívne ho chrániť a upevňovať.</w:t>
      </w:r>
    </w:p>
    <w:p w:rsidR="00EA1675" w:rsidRDefault="00EA1675" w:rsidP="00EA1675">
      <w:pPr>
        <w:pStyle w:val="Default"/>
        <w:rPr>
          <w:color w:val="auto"/>
        </w:rPr>
      </w:pPr>
    </w:p>
    <w:p w:rsidR="00EA1675" w:rsidRDefault="00EA1675" w:rsidP="00EA167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2. Stupeň vzdelania </w:t>
      </w:r>
    </w:p>
    <w:p w:rsidR="00EA1675" w:rsidRDefault="00EA1675" w:rsidP="00EA1675">
      <w:pPr>
        <w:pStyle w:val="Default"/>
        <w:rPr>
          <w:color w:val="auto"/>
        </w:rPr>
      </w:pPr>
      <w:r>
        <w:rPr>
          <w:color w:val="auto"/>
        </w:rPr>
        <w:t>Primárne vzdelanie získa ž</w:t>
      </w:r>
      <w:r w:rsidRPr="00EA1675">
        <w:rPr>
          <w:color w:val="auto"/>
        </w:rPr>
        <w:t xml:space="preserve">iak so zrakovým postihnutím úspešným absolvovaním všeobecnovzdelávacieho programu ostatného ročníka primárneho stupňa  základnej </w:t>
      </w:r>
      <w:r>
        <w:rPr>
          <w:color w:val="auto"/>
        </w:rPr>
        <w:t>školy alebo základnej školy pre ž</w:t>
      </w:r>
      <w:r w:rsidRPr="00EA1675">
        <w:rPr>
          <w:color w:val="auto"/>
        </w:rPr>
        <w:t>iakov so zrakovým postihnutím. Dokladom o získanom vzdelaní je vysvedčenie. Absolvent programu primárneho vzdelávania plynule pokr</w:t>
      </w:r>
      <w:r>
        <w:rPr>
          <w:color w:val="auto"/>
        </w:rPr>
        <w:t>ačuje na nadväzujúcom stupni niž</w:t>
      </w:r>
      <w:r w:rsidRPr="00EA1675">
        <w:rPr>
          <w:color w:val="auto"/>
        </w:rPr>
        <w:t>šieho sekundárneho vzdelávania alebo  adekvátnom stupni viacročného gymnázia</w:t>
      </w:r>
    </w:p>
    <w:p w:rsidR="00EA1675" w:rsidRDefault="00EA1675" w:rsidP="00EA1675">
      <w:pPr>
        <w:pStyle w:val="Default"/>
        <w:rPr>
          <w:color w:val="auto"/>
        </w:rPr>
      </w:pPr>
    </w:p>
    <w:p w:rsidR="00EA1675" w:rsidRDefault="00EA1675" w:rsidP="00EA167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3. Profil absolventa </w:t>
      </w:r>
    </w:p>
    <w:p w:rsid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t xml:space="preserve">Profil absolventa primárneho stupňa </w:t>
      </w:r>
      <w:r>
        <w:rPr>
          <w:color w:val="auto"/>
        </w:rPr>
        <w:t>je založ</w:t>
      </w:r>
      <w:r w:rsidRPr="00EA1675">
        <w:rPr>
          <w:color w:val="auto"/>
        </w:rPr>
        <w:t>ený na kľúčových spôsobilostiach (kompetenciách), ktoré zahrňujú komplex vedomostí a znalostí, spôsobil</w:t>
      </w:r>
      <w:r>
        <w:rPr>
          <w:color w:val="auto"/>
        </w:rPr>
        <w:t>ostí a hodnotových postojov umož</w:t>
      </w:r>
      <w:r w:rsidRPr="00EA1675">
        <w:rPr>
          <w:color w:val="auto"/>
        </w:rPr>
        <w:t xml:space="preserve">ňujúcich jednotlivcovi poznávať, účinne konať, hodnotiť, dorozumievať sa a porozumieť si, začleniť sa do spoločenských vzťahov a osobnostne sa rozvíjať – zjednodušene  ide o spôsobilosť uplatniť svoje vzdelanie v pracovnom, občianskom, rodinnom a osobnom </w:t>
      </w:r>
      <w:r>
        <w:rPr>
          <w:color w:val="auto"/>
        </w:rPr>
        <w:t>ž</w:t>
      </w:r>
      <w:r w:rsidRPr="00EA1675">
        <w:rPr>
          <w:color w:val="auto"/>
        </w:rPr>
        <w:t xml:space="preserve">ivote.  </w:t>
      </w:r>
    </w:p>
    <w:p w:rsidR="00EA1675" w:rsidRDefault="00EA1675" w:rsidP="00EA1675">
      <w:pPr>
        <w:pStyle w:val="Default"/>
        <w:rPr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EA1675" w:rsidTr="00EA1675">
        <w:tc>
          <w:tcPr>
            <w:tcW w:w="4606" w:type="dxa"/>
          </w:tcPr>
          <w:p w:rsidR="00EA1675" w:rsidRPr="009B68CF" w:rsidRDefault="00EA1675" w:rsidP="00EA1675">
            <w:pPr>
              <w:pStyle w:val="Default"/>
              <w:rPr>
                <w:color w:val="auto"/>
                <w:highlight w:val="lightGray"/>
              </w:rPr>
            </w:pPr>
            <w:r w:rsidRPr="009B68CF">
              <w:rPr>
                <w:color w:val="auto"/>
                <w:highlight w:val="lightGray"/>
              </w:rPr>
              <w:t>PRIMÁRNE  VZDELÁVANIE</w:t>
            </w:r>
          </w:p>
        </w:tc>
        <w:tc>
          <w:tcPr>
            <w:tcW w:w="4606" w:type="dxa"/>
          </w:tcPr>
          <w:p w:rsidR="00EA1675" w:rsidRPr="009B68CF" w:rsidRDefault="00EA1675" w:rsidP="00EA1675">
            <w:pPr>
              <w:pStyle w:val="Default"/>
              <w:rPr>
                <w:color w:val="auto"/>
                <w:highlight w:val="lightGray"/>
              </w:rPr>
            </w:pPr>
            <w:r w:rsidRPr="009B68CF">
              <w:rPr>
                <w:color w:val="auto"/>
                <w:highlight w:val="lightGray"/>
              </w:rPr>
              <w:t xml:space="preserve">Kompetencie špecifického </w:t>
            </w:r>
            <w:proofErr w:type="spellStart"/>
            <w:r w:rsidRPr="009B68CF">
              <w:rPr>
                <w:color w:val="auto"/>
                <w:highlight w:val="lightGray"/>
              </w:rPr>
              <w:t>kurikula</w:t>
            </w:r>
            <w:proofErr w:type="spellEnd"/>
            <w:r w:rsidRPr="009B68CF">
              <w:rPr>
                <w:color w:val="auto"/>
                <w:highlight w:val="lightGray"/>
              </w:rPr>
              <w:t xml:space="preserve">            pre žiakov so zrakovým postihnutím</w:t>
            </w:r>
          </w:p>
        </w:tc>
      </w:tr>
      <w:tr w:rsidR="00EA1675" w:rsidTr="00EA1675">
        <w:tc>
          <w:tcPr>
            <w:tcW w:w="4606" w:type="dxa"/>
          </w:tcPr>
          <w:p w:rsidR="00EA1675" w:rsidRDefault="00EA1675" w:rsidP="00EA1675">
            <w:pPr>
              <w:pStyle w:val="Default"/>
              <w:rPr>
                <w:color w:val="auto"/>
              </w:rPr>
            </w:pPr>
            <w:r w:rsidRPr="00EA1675">
              <w:rPr>
                <w:color w:val="auto"/>
              </w:rPr>
              <w:t>- sociálne komunikačné kompetencie</w:t>
            </w:r>
          </w:p>
          <w:p w:rsidR="00EA1675" w:rsidRDefault="00EA1675" w:rsidP="00EA1675">
            <w:pPr>
              <w:pStyle w:val="Default"/>
              <w:rPr>
                <w:color w:val="auto"/>
              </w:rPr>
            </w:pPr>
            <w:r w:rsidRPr="00EA1675">
              <w:rPr>
                <w:color w:val="auto"/>
              </w:rPr>
              <w:t xml:space="preserve">   - kompetencia  v oblasti matematického a prírodovedného myslenia</w:t>
            </w:r>
          </w:p>
          <w:p w:rsidR="00EA1675" w:rsidRDefault="00EA1675" w:rsidP="00EA1675">
            <w:pPr>
              <w:pStyle w:val="Default"/>
              <w:rPr>
                <w:color w:val="auto"/>
              </w:rPr>
            </w:pPr>
            <w:r w:rsidRPr="00EA1675">
              <w:rPr>
                <w:color w:val="auto"/>
              </w:rPr>
              <w:t xml:space="preserve"> - kompetencie v oblasti informačných a komunikačných technológií </w:t>
            </w:r>
          </w:p>
          <w:p w:rsidR="00EA1675" w:rsidRDefault="00EA1675" w:rsidP="00EA1675">
            <w:pPr>
              <w:pStyle w:val="Default"/>
              <w:rPr>
                <w:color w:val="auto"/>
              </w:rPr>
            </w:pPr>
            <w:r w:rsidRPr="00EA1675">
              <w:rPr>
                <w:color w:val="auto"/>
              </w:rPr>
              <w:t xml:space="preserve">- kompetencia učiť sa učiť sa - kompetencia riešiť problémy </w:t>
            </w:r>
          </w:p>
          <w:p w:rsidR="00EA1675" w:rsidRDefault="00EA1675" w:rsidP="00EA1675">
            <w:pPr>
              <w:pStyle w:val="Default"/>
              <w:rPr>
                <w:color w:val="auto"/>
              </w:rPr>
            </w:pPr>
            <w:r w:rsidRPr="00EA1675">
              <w:rPr>
                <w:color w:val="auto"/>
              </w:rPr>
              <w:t>- osobné, sociálne a občianske kompetencie</w:t>
            </w:r>
          </w:p>
          <w:p w:rsidR="00EA1675" w:rsidRDefault="00EA1675" w:rsidP="00EA1675">
            <w:pPr>
              <w:pStyle w:val="Default"/>
              <w:rPr>
                <w:color w:val="auto"/>
              </w:rPr>
            </w:pPr>
            <w:r w:rsidRPr="00EA1675">
              <w:rPr>
                <w:color w:val="auto"/>
              </w:rPr>
              <w:t xml:space="preserve"> - kompetencia vnímať a chápať kultúru a </w:t>
            </w:r>
            <w:r w:rsidRPr="00EA1675">
              <w:rPr>
                <w:color w:val="auto"/>
              </w:rPr>
              <w:lastRenderedPageBreak/>
              <w:t>vyjadrovať sa nástrojmi  kultúry</w:t>
            </w:r>
          </w:p>
        </w:tc>
        <w:tc>
          <w:tcPr>
            <w:tcW w:w="4606" w:type="dxa"/>
          </w:tcPr>
          <w:p w:rsidR="00EA1675" w:rsidRDefault="00EA1675" w:rsidP="00EA1675">
            <w:pPr>
              <w:pStyle w:val="Default"/>
              <w:rPr>
                <w:color w:val="auto"/>
              </w:rPr>
            </w:pPr>
            <w:r w:rsidRPr="00EA1675">
              <w:rPr>
                <w:color w:val="auto"/>
              </w:rPr>
              <w:lastRenderedPageBreak/>
              <w:t xml:space="preserve">- funkčné reedukačné a kompenzačné kompetencie vrátane komunikácie - schopnosť orientácie v priestore a samostatného pohybu - sociálne kompetencie - kompetencie pre samostatný </w:t>
            </w:r>
            <w:proofErr w:type="spellStart"/>
            <w:r w:rsidRPr="00EA1675">
              <w:rPr>
                <w:color w:val="auto"/>
              </w:rPr>
              <w:t>ţivot</w:t>
            </w:r>
            <w:proofErr w:type="spellEnd"/>
            <w:r w:rsidRPr="00EA1675">
              <w:rPr>
                <w:color w:val="auto"/>
              </w:rPr>
              <w:t xml:space="preserve"> - kompetencie pre </w:t>
            </w:r>
            <w:proofErr w:type="spellStart"/>
            <w:r w:rsidRPr="00EA1675">
              <w:rPr>
                <w:color w:val="auto"/>
              </w:rPr>
              <w:t>voľnočasové</w:t>
            </w:r>
            <w:proofErr w:type="spellEnd"/>
            <w:r w:rsidRPr="00EA1675">
              <w:rPr>
                <w:color w:val="auto"/>
              </w:rPr>
              <w:t xml:space="preserve"> aktivity - schopnosť poradiť si v profesijnej príprave a výkone profesie podľa typu postihnutia - kompetencie pre </w:t>
            </w:r>
            <w:proofErr w:type="spellStart"/>
            <w:r w:rsidRPr="00EA1675">
              <w:rPr>
                <w:color w:val="auto"/>
              </w:rPr>
              <w:t>vyuţívanie</w:t>
            </w:r>
            <w:proofErr w:type="spellEnd"/>
            <w:r w:rsidRPr="00EA1675">
              <w:rPr>
                <w:color w:val="auto"/>
              </w:rPr>
              <w:t xml:space="preserve"> pomôcok a </w:t>
            </w:r>
            <w:r w:rsidRPr="00EA1675">
              <w:rPr>
                <w:color w:val="auto"/>
              </w:rPr>
              <w:lastRenderedPageBreak/>
              <w:t xml:space="preserve">technológií pre jednotlivcov so zrakovým postihnutím - kompetencie na </w:t>
            </w:r>
            <w:proofErr w:type="spellStart"/>
            <w:r w:rsidRPr="00EA1675">
              <w:rPr>
                <w:color w:val="auto"/>
              </w:rPr>
              <w:t>vyuţívanie</w:t>
            </w:r>
            <w:proofErr w:type="spellEnd"/>
            <w:r w:rsidRPr="00EA1675">
              <w:rPr>
                <w:color w:val="auto"/>
              </w:rPr>
              <w:t xml:space="preserve"> zraku</w:t>
            </w:r>
          </w:p>
        </w:tc>
      </w:tr>
    </w:tbl>
    <w:p w:rsidR="00EA1675" w:rsidRP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lastRenderedPageBreak/>
        <w:t xml:space="preserve"> </w:t>
      </w:r>
    </w:p>
    <w:p w:rsidR="00EA1675" w:rsidRP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t xml:space="preserve"> </w:t>
      </w:r>
    </w:p>
    <w:p w:rsidR="00EA1675" w:rsidRDefault="00EA1675" w:rsidP="00EA1675">
      <w:pPr>
        <w:pStyle w:val="Default"/>
        <w:rPr>
          <w:color w:val="auto"/>
        </w:rPr>
      </w:pPr>
      <w:r w:rsidRPr="00EA1675">
        <w:rPr>
          <w:color w:val="auto"/>
        </w:rPr>
        <w:t>Úroveň rozv</w:t>
      </w:r>
      <w:r w:rsidR="009B68CF">
        <w:rPr>
          <w:color w:val="auto"/>
        </w:rPr>
        <w:t>inutosti kľúčových kompetencií ž</w:t>
      </w:r>
      <w:r w:rsidRPr="00EA1675">
        <w:rPr>
          <w:color w:val="auto"/>
        </w:rPr>
        <w:t xml:space="preserve">iaka so zrakovým postihnutím tvorí základný predpoklad pre prekonanie negatívnych dôsledkov zrakového postihnutia pre ďalší rozvoj v následných stupňoch vzdelávania resp. úspešnú inklúziu.  </w:t>
      </w:r>
    </w:p>
    <w:p w:rsidR="009B68CF" w:rsidRDefault="009B68CF" w:rsidP="00EA1675">
      <w:pPr>
        <w:pStyle w:val="Default"/>
        <w:rPr>
          <w:color w:val="auto"/>
        </w:rPr>
      </w:pPr>
    </w:p>
    <w:p w:rsidR="009B68CF" w:rsidRDefault="009B68CF" w:rsidP="00EA1675">
      <w:pPr>
        <w:pStyle w:val="Default"/>
        <w:rPr>
          <w:color w:val="auto"/>
        </w:rPr>
      </w:pPr>
    </w:p>
    <w:p w:rsidR="009B68CF" w:rsidRDefault="00EA1675" w:rsidP="00EA1675">
      <w:pPr>
        <w:pStyle w:val="Default"/>
        <w:rPr>
          <w:b/>
          <w:bCs/>
          <w:color w:val="auto"/>
        </w:rPr>
      </w:pPr>
      <w:r>
        <w:rPr>
          <w:color w:val="auto"/>
        </w:rPr>
        <w:t>4.</w:t>
      </w:r>
      <w:r>
        <w:rPr>
          <w:b/>
          <w:bCs/>
          <w:color w:val="auto"/>
        </w:rPr>
        <w:t xml:space="preserve"> Vzdelávacie oblasti </w:t>
      </w:r>
    </w:p>
    <w:p w:rsidR="009B68CF" w:rsidRDefault="009B68CF" w:rsidP="009B68CF">
      <w:pPr>
        <w:pStyle w:val="Default"/>
        <w:jc w:val="center"/>
        <w:rPr>
          <w:color w:val="auto"/>
        </w:rPr>
      </w:pPr>
      <w:r w:rsidRPr="009B68CF">
        <w:rPr>
          <w:color w:val="auto"/>
        </w:rPr>
        <w:t xml:space="preserve">ZÁKLADNÉ PREDMETY </w:t>
      </w:r>
      <w:r>
        <w:rPr>
          <w:color w:val="auto"/>
        </w:rPr>
        <w:t>VO VZDELÁVACÍCH OBLASTIACH PRE Ž</w:t>
      </w:r>
      <w:r w:rsidRPr="009B68CF">
        <w:rPr>
          <w:color w:val="auto"/>
        </w:rPr>
        <w:t>IAKOV SO ZRAKOVÝM POSTIHNUTÍM</w:t>
      </w:r>
    </w:p>
    <w:p w:rsidR="009B68CF" w:rsidRDefault="009B68CF" w:rsidP="009B68CF">
      <w:pPr>
        <w:pStyle w:val="Default"/>
        <w:jc w:val="center"/>
        <w:rPr>
          <w:color w:val="auto"/>
        </w:rPr>
      </w:pPr>
      <w:r w:rsidRPr="009B68CF">
        <w:rPr>
          <w:color w:val="auto"/>
        </w:rPr>
        <w:t xml:space="preserve"> ISCED 1– PRIMÁRNE VZDELÁVANIE</w:t>
      </w:r>
    </w:p>
    <w:p w:rsidR="00EA1675" w:rsidRDefault="00EA1675" w:rsidP="00EA1675">
      <w:pPr>
        <w:pStyle w:val="Default"/>
        <w:rPr>
          <w:color w:val="auto"/>
        </w:rPr>
      </w:pPr>
    </w:p>
    <w:p w:rsidR="00EA1675" w:rsidRDefault="00EA1675" w:rsidP="00EA1675">
      <w:pPr>
        <w:pStyle w:val="Default"/>
        <w:rPr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EA1675" w:rsidTr="00EA16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EA1675">
            <w:pPr>
              <w:pStyle w:val="Default"/>
            </w:pPr>
            <w:r w:rsidRPr="0040114B">
              <w:rPr>
                <w:b/>
                <w:bCs/>
              </w:rPr>
              <w:t xml:space="preserve">VZDELÁVACIA OBLASŤ </w:t>
            </w:r>
          </w:p>
          <w:p w:rsidR="00EA1675" w:rsidRPr="0040114B" w:rsidRDefault="00EA167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EA1675">
            <w:pPr>
              <w:pStyle w:val="Default"/>
            </w:pPr>
            <w:r w:rsidRPr="0040114B">
              <w:rPr>
                <w:b/>
                <w:bCs/>
              </w:rPr>
              <w:t xml:space="preserve">PREDMETY </w:t>
            </w:r>
          </w:p>
          <w:p w:rsidR="00EA1675" w:rsidRPr="0040114B" w:rsidRDefault="00EA1675">
            <w:pPr>
              <w:rPr>
                <w:sz w:val="24"/>
                <w:szCs w:val="24"/>
              </w:rPr>
            </w:pPr>
          </w:p>
        </w:tc>
      </w:tr>
      <w:tr w:rsidR="00EA1675" w:rsidTr="00EA1675">
        <w:tc>
          <w:tcPr>
            <w:tcW w:w="4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EA1675">
            <w:pPr>
              <w:pStyle w:val="Default"/>
            </w:pPr>
            <w:r w:rsidRPr="0040114B">
              <w:t xml:space="preserve">JAZYK A KOMUNIKÁCIA </w:t>
            </w:r>
          </w:p>
          <w:p w:rsidR="00EA1675" w:rsidRPr="0040114B" w:rsidRDefault="00EA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75" w:rsidRPr="0040114B" w:rsidRDefault="00EA1675">
            <w:pPr>
              <w:pStyle w:val="Default"/>
            </w:pPr>
            <w:r w:rsidRPr="0040114B">
              <w:t xml:space="preserve">SLOVENSKÝ JAZYK A LITERATÚRA </w:t>
            </w:r>
          </w:p>
        </w:tc>
      </w:tr>
      <w:tr w:rsidR="00EA1675" w:rsidTr="00EA16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675" w:rsidRPr="0040114B" w:rsidRDefault="00EA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75" w:rsidRPr="0040114B" w:rsidRDefault="00EA1675">
            <w:pPr>
              <w:pStyle w:val="Default"/>
            </w:pPr>
            <w:r w:rsidRPr="0040114B">
              <w:t xml:space="preserve">PRVÝ CUDZÍ JAZYK </w:t>
            </w:r>
          </w:p>
        </w:tc>
      </w:tr>
      <w:tr w:rsidR="00EA1675" w:rsidTr="00EA1675">
        <w:tc>
          <w:tcPr>
            <w:tcW w:w="4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9B68CF" w:rsidP="009B68CF">
            <w:pPr>
              <w:pStyle w:val="Default"/>
            </w:pPr>
            <w:r w:rsidRPr="0040114B">
              <w:t>MATEMATIKA A PRÁCA S INFORMÁCIAMI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9B68CF" w:rsidP="009B68CF">
            <w:pPr>
              <w:pStyle w:val="Default"/>
            </w:pPr>
            <w:r w:rsidRPr="0040114B">
              <w:t>MATEMATIKA</w:t>
            </w:r>
          </w:p>
        </w:tc>
      </w:tr>
      <w:tr w:rsidR="00EA1675" w:rsidTr="00EA16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675" w:rsidRPr="0040114B" w:rsidRDefault="00EA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9B68CF" w:rsidP="009B68CF">
            <w:pPr>
              <w:pStyle w:val="Default"/>
            </w:pPr>
            <w:r w:rsidRPr="0040114B">
              <w:t>INFORMATICKÁ  VÝCHOVA</w:t>
            </w:r>
          </w:p>
        </w:tc>
      </w:tr>
      <w:tr w:rsidR="009B68CF" w:rsidTr="00395A06">
        <w:trPr>
          <w:trHeight w:val="135"/>
        </w:trPr>
        <w:tc>
          <w:tcPr>
            <w:tcW w:w="4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8CF" w:rsidRPr="0040114B" w:rsidRDefault="009B68CF" w:rsidP="009B68CF">
            <w:pPr>
              <w:pStyle w:val="Default"/>
            </w:pPr>
            <w:r w:rsidRPr="0040114B">
              <w:t>PRÍRODA A SPOLOČNOSŤ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CF" w:rsidRPr="0040114B" w:rsidRDefault="009B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4B">
              <w:rPr>
                <w:rFonts w:ascii="Times New Roman" w:hAnsi="Times New Roman" w:cs="Times New Roman"/>
                <w:sz w:val="24"/>
                <w:szCs w:val="24"/>
              </w:rPr>
              <w:t xml:space="preserve"> PRÍRODOVEDA</w:t>
            </w:r>
          </w:p>
        </w:tc>
      </w:tr>
      <w:tr w:rsidR="009B68CF" w:rsidTr="00395A06">
        <w:trPr>
          <w:trHeight w:val="135"/>
        </w:trPr>
        <w:tc>
          <w:tcPr>
            <w:tcW w:w="46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8CF" w:rsidRPr="0040114B" w:rsidRDefault="009B68CF" w:rsidP="009B68CF">
            <w:pPr>
              <w:pStyle w:val="Default"/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8CF" w:rsidRPr="0040114B" w:rsidRDefault="009B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4B">
              <w:rPr>
                <w:rFonts w:ascii="Times New Roman" w:hAnsi="Times New Roman" w:cs="Times New Roman"/>
                <w:sz w:val="24"/>
                <w:szCs w:val="24"/>
              </w:rPr>
              <w:t>VLASTIVEDA</w:t>
            </w:r>
          </w:p>
        </w:tc>
      </w:tr>
      <w:tr w:rsidR="00EA1675" w:rsidTr="00EA16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9B68CF" w:rsidP="009B68CF">
            <w:pPr>
              <w:pStyle w:val="Default"/>
            </w:pPr>
            <w:r w:rsidRPr="0040114B">
              <w:t>ČLOVEK A HODNOTY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75" w:rsidRPr="0040114B" w:rsidRDefault="009B68CF" w:rsidP="009B68CF">
            <w:pPr>
              <w:pStyle w:val="Default"/>
            </w:pPr>
            <w:r w:rsidRPr="0040114B">
              <w:t>ETICKÁ VÝCHOVA /NÁBOŽENSKÁ  VÝCHOVA</w:t>
            </w:r>
          </w:p>
        </w:tc>
      </w:tr>
      <w:tr w:rsidR="0040114B" w:rsidTr="00EA16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14B" w:rsidRPr="0040114B" w:rsidRDefault="0040114B" w:rsidP="0040114B">
            <w:pPr>
              <w:pStyle w:val="Default"/>
            </w:pPr>
            <w:r w:rsidRPr="0040114B">
              <w:t xml:space="preserve">ČLOVEK A SVET PRÁCE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B" w:rsidRPr="0040114B" w:rsidRDefault="0040114B" w:rsidP="009B68CF">
            <w:pPr>
              <w:pStyle w:val="Default"/>
            </w:pPr>
            <w:r w:rsidRPr="0040114B">
              <w:t>PRACOVNÉ VYUČOVANIE</w:t>
            </w:r>
          </w:p>
        </w:tc>
      </w:tr>
      <w:tr w:rsidR="00EA1675" w:rsidTr="00EA1675">
        <w:tc>
          <w:tcPr>
            <w:tcW w:w="4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EA1675">
            <w:pPr>
              <w:pStyle w:val="Default"/>
            </w:pPr>
            <w:r w:rsidRPr="0040114B">
              <w:t xml:space="preserve">UMENIE A KULTÚRA </w:t>
            </w:r>
          </w:p>
          <w:p w:rsidR="00EA1675" w:rsidRPr="0040114B" w:rsidRDefault="00EA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75" w:rsidRPr="0040114B" w:rsidRDefault="00EA1675">
            <w:pPr>
              <w:pStyle w:val="Default"/>
            </w:pPr>
            <w:r w:rsidRPr="0040114B">
              <w:t>VÝTVARNÁ VÝCHOVA</w:t>
            </w:r>
          </w:p>
        </w:tc>
      </w:tr>
      <w:tr w:rsidR="00EA1675" w:rsidTr="00EA16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675" w:rsidRPr="0040114B" w:rsidRDefault="00EA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675" w:rsidRPr="0040114B" w:rsidRDefault="00EA1675">
            <w:pPr>
              <w:pStyle w:val="Default"/>
            </w:pPr>
            <w:r w:rsidRPr="0040114B">
              <w:t xml:space="preserve">HUDOBNÁ VÝCHOVA </w:t>
            </w:r>
          </w:p>
        </w:tc>
      </w:tr>
      <w:tr w:rsidR="00EA1675" w:rsidTr="00EA16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EA1675">
            <w:pPr>
              <w:pStyle w:val="Default"/>
            </w:pPr>
            <w:r w:rsidRPr="0040114B">
              <w:t xml:space="preserve">ZDRAVIE A POHYB </w:t>
            </w:r>
          </w:p>
          <w:p w:rsidR="00EA1675" w:rsidRPr="0040114B" w:rsidRDefault="00EA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75" w:rsidRPr="0040114B" w:rsidRDefault="00EA1675">
            <w:pPr>
              <w:pStyle w:val="Default"/>
            </w:pPr>
            <w:r w:rsidRPr="0040114B">
              <w:t xml:space="preserve">TELESNÁ VÝCHOVA </w:t>
            </w:r>
          </w:p>
          <w:p w:rsidR="00EA1675" w:rsidRPr="0040114B" w:rsidRDefault="00EA1675">
            <w:pPr>
              <w:pStyle w:val="Default"/>
            </w:pPr>
          </w:p>
        </w:tc>
      </w:tr>
      <w:tr w:rsidR="0040114B" w:rsidTr="00395A06">
        <w:trPr>
          <w:trHeight w:val="135"/>
        </w:trPr>
        <w:tc>
          <w:tcPr>
            <w:tcW w:w="4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114B" w:rsidRPr="0040114B" w:rsidRDefault="0040114B">
            <w:pPr>
              <w:pStyle w:val="Default"/>
            </w:pPr>
            <w:r w:rsidRPr="0040114B">
              <w:t>ŠPECIÁLNOPEDAGOGICKÁ REHABILITÁCIA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14B" w:rsidRPr="0040114B" w:rsidRDefault="0040114B" w:rsidP="0040114B">
            <w:pPr>
              <w:pStyle w:val="Default"/>
            </w:pPr>
            <w:r w:rsidRPr="0040114B">
              <w:t>INDIVIDUÁLNE TYFLOPEDICKÉ CVIČENIA</w:t>
            </w:r>
          </w:p>
        </w:tc>
      </w:tr>
      <w:tr w:rsidR="0040114B" w:rsidTr="0040114B">
        <w:trPr>
          <w:trHeight w:val="70"/>
        </w:trPr>
        <w:tc>
          <w:tcPr>
            <w:tcW w:w="46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14B" w:rsidRPr="0040114B" w:rsidRDefault="0040114B">
            <w:pPr>
              <w:pStyle w:val="Default"/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14B" w:rsidRPr="0040114B" w:rsidRDefault="0040114B">
            <w:pPr>
              <w:pStyle w:val="Default"/>
            </w:pPr>
            <w:r w:rsidRPr="0040114B">
              <w:t>PRIESTOROVÁ ORIENTÁCIA / POHYBOVÁ VÝCHOVA</w:t>
            </w:r>
          </w:p>
        </w:tc>
      </w:tr>
    </w:tbl>
    <w:p w:rsidR="00EA1675" w:rsidRDefault="00EA1675" w:rsidP="00EA1675"/>
    <w:p w:rsidR="00EA1675" w:rsidRDefault="00EA1675" w:rsidP="00EA1675">
      <w:pPr>
        <w:pStyle w:val="Default"/>
        <w:rPr>
          <w:b/>
          <w:bCs/>
        </w:rPr>
      </w:pPr>
    </w:p>
    <w:p w:rsidR="00EA1675" w:rsidRDefault="00EA1675" w:rsidP="00EA1675">
      <w:pPr>
        <w:pStyle w:val="Default"/>
        <w:rPr>
          <w:b/>
          <w:bCs/>
        </w:rPr>
      </w:pPr>
    </w:p>
    <w:p w:rsidR="00EA1675" w:rsidRDefault="00EA1675" w:rsidP="00EA1675">
      <w:pPr>
        <w:pStyle w:val="Default"/>
      </w:pPr>
      <w:r>
        <w:rPr>
          <w:b/>
          <w:bCs/>
        </w:rPr>
        <w:t xml:space="preserve">5. Charakteristika, špecifiká a dĺžka výchovy a vzdelávania, podmienky prijímania </w:t>
      </w:r>
    </w:p>
    <w:p w:rsidR="00EA1675" w:rsidRDefault="0040114B" w:rsidP="00EA1675">
      <w:pPr>
        <w:pStyle w:val="Default"/>
      </w:pPr>
      <w:r>
        <w:t>Základná škola pre ž</w:t>
      </w:r>
      <w:r w:rsidRPr="0040114B">
        <w:t>iakov so zrakovým postihnutím má s</w:t>
      </w:r>
      <w:r>
        <w:t>pravidla desať ročníkov s tým, ž</w:t>
      </w:r>
      <w:r w:rsidRPr="0040114B">
        <w:t>e sa absolvovanie prípravného ročníka, zriadeného podľa § 2 pís</w:t>
      </w:r>
      <w:r>
        <w:t xml:space="preserve">m. k zákona 245/2008 </w:t>
      </w:r>
      <w:proofErr w:type="spellStart"/>
      <w:r>
        <w:t>Z.z</w:t>
      </w:r>
      <w:proofErr w:type="spellEnd"/>
      <w:r>
        <w:t>., považ</w:t>
      </w:r>
      <w:r w:rsidRPr="0040114B">
        <w:t>uje za prvý rok plnenia povinnej školskej dochádzky.</w:t>
      </w:r>
    </w:p>
    <w:p w:rsidR="0040114B" w:rsidRDefault="0040114B" w:rsidP="00EA1675">
      <w:pPr>
        <w:pStyle w:val="Default"/>
      </w:pPr>
    </w:p>
    <w:p w:rsidR="00EA1675" w:rsidRDefault="00EA1675" w:rsidP="00EA1675">
      <w:pPr>
        <w:pStyle w:val="Default"/>
      </w:pPr>
    </w:p>
    <w:p w:rsidR="00EA1675" w:rsidRDefault="00EA1675" w:rsidP="00EA1675">
      <w:pPr>
        <w:pStyle w:val="Default"/>
      </w:pPr>
      <w:r>
        <w:rPr>
          <w:b/>
          <w:bCs/>
        </w:rPr>
        <w:t xml:space="preserve">Podmienky prijímania </w:t>
      </w:r>
    </w:p>
    <w:p w:rsidR="00EA1675" w:rsidRDefault="00007A5C" w:rsidP="00EA1675">
      <w:pPr>
        <w:pStyle w:val="Default"/>
      </w:pPr>
      <w:r>
        <w:t xml:space="preserve">O prijatí dieťaťa so zrakovým postihnutím </w:t>
      </w:r>
      <w:r w:rsidR="00EA1675">
        <w:t xml:space="preserve">rozhoduje riaditeľ školy na základe písomnej žiadosti zákonného zástupcu a písomného vyjadrenia zariadenia výchovného poradenstva a prevencie, vydaného na základe diagnostického vyšetrenia dieťaťa. </w:t>
      </w:r>
    </w:p>
    <w:p w:rsidR="00EA1675" w:rsidRDefault="00EA1675" w:rsidP="00EA1675">
      <w:pPr>
        <w:pStyle w:val="Default"/>
      </w:pPr>
      <w:r>
        <w:lastRenderedPageBreak/>
        <w:t>„Riaditeľ školy pred prijatím dieťaťa so špeciálnymi výchovno-vzdelávacími potrebami do školy so vzdelávacím programom pre žiakov so špeciálnymi výchovno-vzdelávacími potrebami poučí zákonného zástupcu o všetkých možnostiach vzdelávania jeho dieťaťa“ (§ 61 ods. 1 zákona č. 245/2008 Z. z.</w:t>
      </w:r>
      <w:r>
        <w:rPr>
          <w:i/>
          <w:iCs/>
        </w:rPr>
        <w:t xml:space="preserve">). </w:t>
      </w:r>
    </w:p>
    <w:p w:rsidR="00EA1675" w:rsidRDefault="00EA1675" w:rsidP="00EA1675">
      <w:pPr>
        <w:pStyle w:val="Default"/>
      </w:pPr>
      <w:r>
        <w:t xml:space="preserve">Podmienkou prijatia žiaka do špeciálnej triedy alebo na školskú integráciu je </w:t>
      </w:r>
      <w:r>
        <w:rPr>
          <w:i/>
          <w:iCs/>
        </w:rPr>
        <w:t xml:space="preserve">psychologická diagnostika </w:t>
      </w:r>
      <w:r>
        <w:t xml:space="preserve">a </w:t>
      </w:r>
      <w:r>
        <w:rPr>
          <w:i/>
          <w:iCs/>
        </w:rPr>
        <w:t xml:space="preserve">špeciálno-pedagogická diagnostika </w:t>
      </w:r>
      <w:r>
        <w:t xml:space="preserve">vykonaná v centre špeciálno-pedagogického poradenstva alebo v centre pedagogicko-psychologického poradenstva a prevencie. </w:t>
      </w:r>
    </w:p>
    <w:p w:rsidR="00EA1675" w:rsidRDefault="00EA1675" w:rsidP="00EA1675">
      <w:pPr>
        <w:pStyle w:val="Default"/>
      </w:pPr>
    </w:p>
    <w:p w:rsidR="00EA1675" w:rsidRDefault="00EA1675" w:rsidP="00EA1675">
      <w:pPr>
        <w:pStyle w:val="Default"/>
      </w:pPr>
      <w:r>
        <w:rPr>
          <w:b/>
          <w:bCs/>
        </w:rPr>
        <w:t xml:space="preserve">6. Vzdelávacie štandardy </w:t>
      </w:r>
    </w:p>
    <w:p w:rsidR="00EA1675" w:rsidRDefault="00EA1675" w:rsidP="00EA1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Vzdelávacie štandardy pre žiakov s </w:t>
      </w:r>
      <w:proofErr w:type="spellStart"/>
      <w:r>
        <w:rPr>
          <w:rFonts w:ascii="Times New Roman" w:hAnsi="Times New Roman" w:cs="Times New Roman"/>
          <w:sz w:val="24"/>
          <w:szCs w:val="24"/>
        </w:rPr>
        <w:t>autizmom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alebo ďalšími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pervazívnymi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vývinovými poruchami (bez mentálneho postihnutia) sú rovnaké ako pre žiakov bežných základných škôl.</w:t>
      </w:r>
    </w:p>
    <w:p w:rsidR="00EA1675" w:rsidRDefault="00EA1675" w:rsidP="00EA1675">
      <w:pPr>
        <w:pStyle w:val="Default"/>
      </w:pPr>
      <w:r>
        <w:rPr>
          <w:b/>
          <w:bCs/>
        </w:rPr>
        <w:t xml:space="preserve">7. Vyučovací jazyk </w:t>
      </w:r>
    </w:p>
    <w:p w:rsidR="00EA1675" w:rsidRDefault="00EA1675" w:rsidP="00EA1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Vyučovacím jazykom je štátny jazyk Slovenskej republiky a jazyk národností.</w:t>
      </w:r>
    </w:p>
    <w:p w:rsidR="00EA1675" w:rsidRDefault="00EA1675" w:rsidP="00EA1675">
      <w:pPr>
        <w:pStyle w:val="Default"/>
      </w:pPr>
      <w:r>
        <w:rPr>
          <w:b/>
          <w:bCs/>
        </w:rPr>
        <w:t xml:space="preserve">9. Organizačné podmienky na vzdelávanie </w:t>
      </w:r>
    </w:p>
    <w:p w:rsidR="00EA1675" w:rsidRDefault="00EA1675" w:rsidP="00EA1675">
      <w:pPr>
        <w:pStyle w:val="Default"/>
        <w:rPr>
          <w:b/>
          <w:bCs/>
          <w:sz w:val="23"/>
          <w:szCs w:val="23"/>
        </w:rPr>
      </w:pPr>
      <w:r>
        <w:t xml:space="preserve">Výchova a vzdelávanie sa realizuje podľa individuálnych vzdelávacích programov. </w:t>
      </w:r>
    </w:p>
    <w:p w:rsidR="00EA1675" w:rsidRDefault="00EA1675" w:rsidP="00EA1675">
      <w:pPr>
        <w:pStyle w:val="Default"/>
        <w:rPr>
          <w:b/>
          <w:bCs/>
          <w:sz w:val="23"/>
          <w:szCs w:val="23"/>
        </w:rPr>
      </w:pPr>
    </w:p>
    <w:p w:rsidR="00EA1675" w:rsidRDefault="00EA1675" w:rsidP="00EA1675">
      <w:pPr>
        <w:pStyle w:val="Default"/>
      </w:pPr>
      <w:r>
        <w:rPr>
          <w:b/>
          <w:bCs/>
        </w:rPr>
        <w:t xml:space="preserve">10. Spôsob, podmienky ukončovania výchovy a vzdelávania a vydávanie dokladu o získanom vzdelaní </w:t>
      </w:r>
    </w:p>
    <w:p w:rsidR="00EA1675" w:rsidRDefault="00EA1675" w:rsidP="00EA1675">
      <w:pPr>
        <w:pStyle w:val="Default"/>
      </w:pPr>
      <w:r>
        <w:t xml:space="preserve">Na vysvedčení posledného ročníka sa uvedie stupeň dosiahnutého vzdelania- žiak dosiahol primárne vzdelávanie. </w:t>
      </w:r>
    </w:p>
    <w:p w:rsidR="00EA1675" w:rsidRDefault="00EA1675" w:rsidP="00EA1675">
      <w:pPr>
        <w:pStyle w:val="Default"/>
      </w:pPr>
      <w:r>
        <w:t xml:space="preserve"> </w:t>
      </w:r>
    </w:p>
    <w:p w:rsidR="00EA1675" w:rsidRDefault="00EA1675" w:rsidP="00EA16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Personálne zabezpečenie </w:t>
      </w:r>
    </w:p>
    <w:p w:rsidR="00EA1675" w:rsidRDefault="00EA1675" w:rsidP="00EA16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Pedagogickí zamestnanci </w:t>
      </w:r>
    </w:p>
    <w:p w:rsidR="00EA1675" w:rsidRDefault="00EA1675" w:rsidP="00EA1675">
      <w:pPr>
        <w:pStyle w:val="Default"/>
        <w:spacing w:after="1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spĺňajú kvalifikačné požiadavky stanovené všeobecne záväznými právnymi predpismi, </w:t>
      </w:r>
    </w:p>
    <w:p w:rsidR="00EA1675" w:rsidRDefault="00EA1675" w:rsidP="00EA1675">
      <w:pPr>
        <w:pStyle w:val="Default"/>
        <w:spacing w:after="1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preukazujú odborné a osobnostné spôsobilosti, ktoré využívajú pri pedagogickej komunikácii, motivácii žiakov, ich diagnostikovaní, hodnotení, pozitívnom riadení triedy, </w:t>
      </w:r>
    </w:p>
    <w:p w:rsidR="00EA1675" w:rsidRDefault="00EA1675" w:rsidP="00EA1675">
      <w:pPr>
        <w:pStyle w:val="Default"/>
        <w:spacing w:after="1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riadia svoje </w:t>
      </w:r>
      <w:proofErr w:type="spellStart"/>
      <w:r>
        <w:rPr>
          <w:sz w:val="23"/>
          <w:szCs w:val="23"/>
        </w:rPr>
        <w:t>sebarozvíjanie</w:t>
      </w:r>
      <w:proofErr w:type="spellEnd"/>
      <w:r>
        <w:rPr>
          <w:sz w:val="23"/>
          <w:szCs w:val="23"/>
        </w:rPr>
        <w:t xml:space="preserve"> a celoživotné vzdelávanie v odbornej oblasti a osobnostnom raste, ako súčasť kolektívu pedagógov sú schopní vzájomnej efektívnej a ľudsky podporujúcej komunikácie, spolupráce, tímovej práce a kooperatívneho riešenia problémov. </w:t>
      </w:r>
    </w:p>
    <w:p w:rsidR="00EA1675" w:rsidRDefault="00EA1675" w:rsidP="00EA1675">
      <w:pPr>
        <w:pStyle w:val="Default"/>
        <w:rPr>
          <w:sz w:val="23"/>
          <w:szCs w:val="23"/>
        </w:rPr>
      </w:pPr>
    </w:p>
    <w:p w:rsidR="00EA1675" w:rsidRDefault="00EA1675" w:rsidP="00EA167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Asistent učiteľa </w:t>
      </w:r>
    </w:p>
    <w:p w:rsidR="00EA1675" w:rsidRDefault="00EA1675" w:rsidP="00EA167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– </w:t>
      </w:r>
      <w:r>
        <w:rPr>
          <w:color w:val="auto"/>
          <w:sz w:val="23"/>
          <w:szCs w:val="23"/>
        </w:rPr>
        <w:t xml:space="preserve">pracuje v triede, ktorú navštevuje žiak </w:t>
      </w:r>
    </w:p>
    <w:p w:rsidR="00EA1675" w:rsidRDefault="00EA1675" w:rsidP="00EA1675">
      <w:pPr>
        <w:pStyle w:val="Default"/>
        <w:rPr>
          <w:color w:val="auto"/>
          <w:sz w:val="23"/>
          <w:szCs w:val="23"/>
        </w:rPr>
      </w:pPr>
    </w:p>
    <w:p w:rsidR="00EA1675" w:rsidRDefault="00EA1675" w:rsidP="00EA16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Materiálno-technické a priestorové zabezpečenie </w:t>
      </w:r>
    </w:p>
    <w:p w:rsidR="00EA1675" w:rsidRDefault="00EA1675" w:rsidP="00EA1675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Učebne (triedy) vybavené viacúčelovým výškovo nastaviteľným nábytkom, s priestorom pre relaxáciu a nenáročnú pohybovú aktivitu počas vyučovania, </w:t>
      </w:r>
    </w:p>
    <w:p w:rsidR="00EA1675" w:rsidRDefault="00EA1675" w:rsidP="00EA1675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bezpodnetová</w:t>
      </w:r>
      <w:proofErr w:type="spellEnd"/>
      <w:r>
        <w:rPr>
          <w:sz w:val="23"/>
          <w:szCs w:val="23"/>
        </w:rPr>
        <w:t xml:space="preserve"> miestnosť, </w:t>
      </w:r>
    </w:p>
    <w:p w:rsidR="00EA1675" w:rsidRDefault="00EA1675" w:rsidP="00EA1675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telovýchovné aktivity s bezpečným povrchom, náradím a náčiním, </w:t>
      </w:r>
    </w:p>
    <w:p w:rsidR="00EA1675" w:rsidRDefault="00EA1675" w:rsidP="00EA1675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prípravné práce učiteľa, priestory pre uloženie pomôcok,  </w:t>
      </w:r>
    </w:p>
    <w:p w:rsidR="00EA1675" w:rsidRDefault="00EA1675" w:rsidP="00EA1675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stravovanie rešpektujúce hygienické normy, </w:t>
      </w:r>
    </w:p>
    <w:p w:rsidR="00EA1675" w:rsidRDefault="00EA1675" w:rsidP="00EA1675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vedenie školy a potrebných nepedagogických zamestnancov (miestnosť riaditeľa, zástupcu, hospodára, výchovného poradcu, liečebného pedagóga, školského psychológa a pod.),so zodpovedajúcim technickým vybavením a nábytkom, </w:t>
      </w:r>
    </w:p>
    <w:p w:rsidR="00EA1675" w:rsidRDefault="00EA1675" w:rsidP="00EA1675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priestory pre odkladanie odevov a obuvi (šatne), </w:t>
      </w:r>
    </w:p>
    <w:p w:rsidR="00EA1675" w:rsidRDefault="00EA1675" w:rsidP="00EA1675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spoločné priestory pre hygienu, vrátane WC, žiakov a žiačky, učiteľov a učiteľky </w:t>
      </w:r>
    </w:p>
    <w:p w:rsidR="00EA1675" w:rsidRDefault="00EA1675" w:rsidP="00EA16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ďalšie pomocné priestory pre zaistenie chodu školy. </w:t>
      </w:r>
    </w:p>
    <w:p w:rsidR="00EA1675" w:rsidRDefault="00EA1675" w:rsidP="00EA167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EA1675" w:rsidRDefault="00EA1675" w:rsidP="00EA167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Pozn.  Žiakovi bol vypracovaný IVVP - špecifický - vzhľadom na podmienky a možnosti ZŠ s MŠ. IVVP bol konzultovaný so </w:t>
      </w:r>
      <w:proofErr w:type="spellStart"/>
      <w:r>
        <w:rPr>
          <w:color w:val="auto"/>
          <w:sz w:val="23"/>
          <w:szCs w:val="23"/>
        </w:rPr>
        <w:t>špec</w:t>
      </w:r>
      <w:proofErr w:type="spellEnd"/>
      <w:r>
        <w:rPr>
          <w:color w:val="auto"/>
          <w:sz w:val="23"/>
          <w:szCs w:val="23"/>
        </w:rPr>
        <w:t xml:space="preserve">. pedagógom a špecialistami, ktorí majú žiaka v opatere. Zákonný zástupca bol informovaný - pravidelné konzultácie. </w:t>
      </w:r>
    </w:p>
    <w:p w:rsidR="00EA1675" w:rsidRDefault="00EA1675" w:rsidP="00EA1675">
      <w:pPr>
        <w:pStyle w:val="Default"/>
        <w:rPr>
          <w:color w:val="auto"/>
          <w:sz w:val="23"/>
          <w:szCs w:val="23"/>
        </w:rPr>
      </w:pPr>
    </w:p>
    <w:p w:rsidR="00EA1675" w:rsidRDefault="00EA1675" w:rsidP="00EA1675">
      <w:pPr>
        <w:rPr>
          <w:sz w:val="23"/>
          <w:szCs w:val="23"/>
        </w:rPr>
      </w:pPr>
    </w:p>
    <w:p w:rsidR="00182F5A" w:rsidRDefault="00182F5A"/>
    <w:sectPr w:rsidR="00182F5A" w:rsidSect="0018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675"/>
    <w:rsid w:val="00007A5C"/>
    <w:rsid w:val="00172D71"/>
    <w:rsid w:val="00182F5A"/>
    <w:rsid w:val="00395A06"/>
    <w:rsid w:val="0040114B"/>
    <w:rsid w:val="00562C59"/>
    <w:rsid w:val="009B68CF"/>
    <w:rsid w:val="00EA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675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16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EA1675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 PC riad</dc:creator>
  <cp:keywords/>
  <dc:description/>
  <cp:lastModifiedBy>Babkov PC riad</cp:lastModifiedBy>
  <cp:revision>2</cp:revision>
  <dcterms:created xsi:type="dcterms:W3CDTF">2019-10-28T13:47:00Z</dcterms:created>
  <dcterms:modified xsi:type="dcterms:W3CDTF">2020-01-14T12:42:00Z</dcterms:modified>
</cp:coreProperties>
</file>